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4878DB" w14:textId="77777777" w:rsidR="00B51F52" w:rsidRPr="00891B62" w:rsidRDefault="00B51F52" w:rsidP="00711E96">
      <w:pPr>
        <w:spacing w:beforeLines="50" w:before="120" w:afterLines="50" w:after="12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臺北市立中正國民中學</w:t>
      </w:r>
      <w:r w:rsidR="00B6508B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10</w:t>
      </w:r>
      <w:r w:rsidR="00A00C56">
        <w:rPr>
          <w:rFonts w:ascii="標楷體" w:eastAsia="標楷體" w:hAnsi="標楷體"/>
          <w:b/>
          <w:bCs/>
          <w:sz w:val="32"/>
          <w:szCs w:val="32"/>
        </w:rPr>
        <w:t>6</w:t>
      </w:r>
      <w:bookmarkStart w:id="0" w:name="_GoBack"/>
      <w:bookmarkEnd w:id="0"/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學年度</w:t>
      </w:r>
      <w:r w:rsidR="00B6508B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第1學期</w:t>
      </w:r>
    </w:p>
    <w:p w14:paraId="7E51299E" w14:textId="77777777" w:rsidR="00CC6166" w:rsidRPr="00B51F52" w:rsidRDefault="00B51F52" w:rsidP="00711E96">
      <w:pPr>
        <w:spacing w:beforeLines="50" w:before="120" w:afterLines="50" w:after="120"/>
        <w:jc w:val="center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九</w:t>
      </w:r>
      <w:r w:rsidRPr="00F01E20">
        <w:rPr>
          <w:rFonts w:ascii="標楷體" w:eastAsia="標楷體" w:hAnsi="標楷體" w:hint="eastAsia"/>
          <w:b/>
          <w:bCs/>
          <w:sz w:val="28"/>
          <w:szCs w:val="28"/>
        </w:rPr>
        <w:t xml:space="preserve">年級 </w:t>
      </w:r>
      <w:r w:rsidRPr="00891B62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B6508B">
        <w:rPr>
          <w:rFonts w:ascii="標楷體" w:eastAsia="標楷體" w:hAnsi="標楷體" w:hint="eastAsia"/>
          <w:b/>
          <w:bCs/>
          <w:sz w:val="28"/>
          <w:szCs w:val="28"/>
        </w:rPr>
        <w:t xml:space="preserve">公民 科   </w:t>
      </w:r>
      <w:r w:rsidRPr="00891B62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B6508B" w:rsidRPr="00B6508B">
        <w:rPr>
          <w:rFonts w:ascii="標楷體" w:eastAsia="標楷體" w:hAnsi="標楷體" w:hint="eastAsia"/>
          <w:b/>
          <w:bCs/>
          <w:sz w:val="28"/>
          <w:szCs w:val="28"/>
        </w:rPr>
        <w:t>教學活動計畫</w:t>
      </w:r>
      <w:r w:rsidR="00B6508B">
        <w:rPr>
          <w:rFonts w:ascii="標楷體" w:eastAsia="標楷體" w:hAnsi="標楷體" w:hint="eastAsia"/>
          <w:b/>
          <w:bCs/>
          <w:sz w:val="28"/>
          <w:szCs w:val="28"/>
        </w:rPr>
        <w:t>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5"/>
        <w:gridCol w:w="7310"/>
      </w:tblGrid>
      <w:tr w:rsidR="00CC6166" w:rsidRPr="00FE3F51" w14:paraId="6E98FB06" w14:textId="77777777">
        <w:tc>
          <w:tcPr>
            <w:tcW w:w="1935" w:type="dxa"/>
            <w:vAlign w:val="center"/>
          </w:tcPr>
          <w:p w14:paraId="0AB69E38" w14:textId="77777777"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14:paraId="1AE07BB9" w14:textId="77777777" w:rsidR="00CC6166" w:rsidRPr="00FE3F51" w:rsidRDefault="00CC6166">
            <w:pPr>
              <w:numPr>
                <w:ilvl w:val="0"/>
                <w:numId w:val="4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培養學生經濟生活的基本能力，教導學生日常生活需要的經濟行為。</w:t>
            </w:r>
          </w:p>
          <w:p w14:paraId="30F73695" w14:textId="77777777" w:rsidR="00CC6166" w:rsidRPr="00FE3F51" w:rsidRDefault="00CC6166">
            <w:pPr>
              <w:numPr>
                <w:ilvl w:val="0"/>
                <w:numId w:val="4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了解經濟事務，注重學生邏輯思考能力的訓練。</w:t>
            </w:r>
          </w:p>
          <w:p w14:paraId="16F5CBD2" w14:textId="77777777" w:rsidR="00CC6166" w:rsidRPr="00FE3F51" w:rsidRDefault="00CC6166">
            <w:pPr>
              <w:numPr>
                <w:ilvl w:val="0"/>
                <w:numId w:val="4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加強學生關懷社會的情操和正確的經濟觀念，以具備參與社會及經濟建設的能力。</w:t>
            </w:r>
          </w:p>
        </w:tc>
      </w:tr>
      <w:tr w:rsidR="00CC6166" w:rsidRPr="00FE3F51" w14:paraId="2ECB6DDB" w14:textId="77777777">
        <w:tc>
          <w:tcPr>
            <w:tcW w:w="1935" w:type="dxa"/>
            <w:vAlign w:val="center"/>
          </w:tcPr>
          <w:p w14:paraId="7DE2F6CF" w14:textId="77777777"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14:paraId="0723571E" w14:textId="77777777"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體認在「資源有限，欲望無窮」的事實下，衍生的問題及解決方法，並認識生產資源的種類。</w:t>
            </w:r>
          </w:p>
          <w:p w14:paraId="71D1CD5F" w14:textId="77777777"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了解「消費」與「生產」的意義及其在日常生活中的行為、所需支付的代價和成本，以進一步明瞭何謂「需求法則」。</w:t>
            </w:r>
          </w:p>
          <w:p w14:paraId="18C0AD8D" w14:textId="77777777"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認識「機會成本」、「比較利益原理」和「國際貿易」的定義和運用方法。</w:t>
            </w:r>
          </w:p>
          <w:p w14:paraId="32CEAD66" w14:textId="77777777"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從消費的金錢來源了解貨幣與市場、就業與失業，並體認到敬業樂業的精神和儲蓄</w:t>
            </w:r>
            <w:r w:rsidRPr="00FE3F51">
              <w:rPr>
                <w:rFonts w:eastAsia="標楷體" w:hint="eastAsia"/>
                <w:sz w:val="28"/>
                <w:szCs w:val="28"/>
              </w:rPr>
              <w:t>(</w:t>
            </w:r>
            <w:r w:rsidRPr="00FE3F51">
              <w:rPr>
                <w:rFonts w:eastAsia="標楷體" w:hint="eastAsia"/>
                <w:sz w:val="28"/>
                <w:szCs w:val="28"/>
              </w:rPr>
              <w:t>節流</w:t>
            </w:r>
            <w:r w:rsidRPr="00FE3F51">
              <w:rPr>
                <w:rFonts w:eastAsia="標楷體" w:hint="eastAsia"/>
                <w:sz w:val="28"/>
                <w:szCs w:val="28"/>
              </w:rPr>
              <w:t>)</w:t>
            </w:r>
            <w:r w:rsidRPr="00FE3F51">
              <w:rPr>
                <w:rFonts w:eastAsia="標楷體" w:hint="eastAsia"/>
                <w:sz w:val="28"/>
                <w:szCs w:val="28"/>
              </w:rPr>
              <w:t>對家庭經濟的重要。由上學會如何善用理財工具</w:t>
            </w:r>
            <w:r w:rsidRPr="00FE3F51">
              <w:rPr>
                <w:rFonts w:eastAsia="標楷體" w:hint="eastAsia"/>
                <w:sz w:val="28"/>
                <w:szCs w:val="28"/>
              </w:rPr>
              <w:t>(</w:t>
            </w:r>
            <w:r w:rsidRPr="00FE3F51">
              <w:rPr>
                <w:rFonts w:eastAsia="標楷體" w:hint="eastAsia"/>
                <w:sz w:val="28"/>
                <w:szCs w:val="28"/>
              </w:rPr>
              <w:t>開源</w:t>
            </w:r>
            <w:r w:rsidRPr="00FE3F51">
              <w:rPr>
                <w:rFonts w:eastAsia="標楷體" w:hint="eastAsia"/>
                <w:sz w:val="28"/>
                <w:szCs w:val="28"/>
              </w:rPr>
              <w:t>)</w:t>
            </w:r>
            <w:r w:rsidRPr="00FE3F51">
              <w:rPr>
                <w:rFonts w:eastAsia="標楷體" w:hint="eastAsia"/>
                <w:sz w:val="28"/>
                <w:szCs w:val="28"/>
              </w:rPr>
              <w:t>並能評估風險。</w:t>
            </w:r>
          </w:p>
          <w:p w14:paraId="3DDEFE38" w14:textId="77777777"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瞭解</w:t>
            </w:r>
            <w:r w:rsidR="00635EB6">
              <w:rPr>
                <w:rFonts w:eastAsia="標楷體" w:hint="eastAsia"/>
                <w:sz w:val="28"/>
                <w:szCs w:val="28"/>
              </w:rPr>
              <w:t>經濟發展與企業的社會責任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CC6166" w:rsidRPr="00FE3F51" w14:paraId="24C004C4" w14:textId="77777777">
        <w:tc>
          <w:tcPr>
            <w:tcW w:w="1935" w:type="dxa"/>
            <w:vAlign w:val="center"/>
          </w:tcPr>
          <w:p w14:paraId="4D423749" w14:textId="77777777"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14:paraId="004FC55D" w14:textId="77777777" w:rsidR="00CC6166" w:rsidRPr="00FE3F51" w:rsidRDefault="00CC6166">
            <w:pPr>
              <w:numPr>
                <w:ilvl w:val="0"/>
                <w:numId w:val="5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依教學進度進行課程教學。</w:t>
            </w:r>
          </w:p>
          <w:p w14:paraId="0F532C19" w14:textId="77777777" w:rsidR="00CC6166" w:rsidRPr="00FE3F51" w:rsidRDefault="00CC6166">
            <w:pPr>
              <w:numPr>
                <w:ilvl w:val="0"/>
                <w:numId w:val="5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除講述課文內容之外並鼓勵學生根據課文內容做進一步的研究，藉作業提出自己的觀點。</w:t>
            </w:r>
          </w:p>
          <w:p w14:paraId="04CF6E1D" w14:textId="77777777" w:rsidR="00CC6166" w:rsidRPr="00FE3F51" w:rsidRDefault="00CC6166">
            <w:pPr>
              <w:numPr>
                <w:ilvl w:val="0"/>
                <w:numId w:val="5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適時補充課外相關資訊並討論，鼓勵學生多發表個人的看法以集思廣益澄清疑慮。</w:t>
            </w:r>
          </w:p>
        </w:tc>
      </w:tr>
      <w:tr w:rsidR="00CC6166" w:rsidRPr="00FE3F51" w14:paraId="4B2334A5" w14:textId="77777777">
        <w:tc>
          <w:tcPr>
            <w:tcW w:w="1935" w:type="dxa"/>
            <w:vAlign w:val="center"/>
          </w:tcPr>
          <w:p w14:paraId="7583A202" w14:textId="77777777"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14:paraId="55EB0BBB" w14:textId="77777777" w:rsidR="00CC6166" w:rsidRPr="00FE3F51" w:rsidRDefault="00CC6166">
            <w:pPr>
              <w:numPr>
                <w:ilvl w:val="0"/>
                <w:numId w:val="1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除上課講解課文使學生明白之外，並鼓勵學生在生活中實踐為要。</w:t>
            </w:r>
          </w:p>
          <w:p w14:paraId="352DD914" w14:textId="77777777" w:rsidR="00CC6166" w:rsidRPr="00FE3F51" w:rsidRDefault="00CC6166">
            <w:pPr>
              <w:numPr>
                <w:ilvl w:val="0"/>
                <w:numId w:val="1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就適當章節進行評量以了解學習情形，作為修正教學方向的參考。</w:t>
            </w:r>
          </w:p>
          <w:p w14:paraId="3AEDAD6E" w14:textId="77777777" w:rsidR="00CC6166" w:rsidRPr="00FE3F51" w:rsidRDefault="00CC6166">
            <w:pPr>
              <w:numPr>
                <w:ilvl w:val="0"/>
                <w:numId w:val="1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適時安排分組活動，透過搜集資料、提出小組報告</w:t>
            </w:r>
            <w:r w:rsidRPr="00FE3F51">
              <w:rPr>
                <w:rFonts w:eastAsia="標楷體"/>
                <w:sz w:val="28"/>
                <w:szCs w:val="28"/>
              </w:rPr>
              <w:t>…</w:t>
            </w:r>
            <w:r w:rsidRPr="00FE3F51">
              <w:rPr>
                <w:rFonts w:eastAsia="標楷體" w:hint="eastAsia"/>
                <w:sz w:val="28"/>
                <w:szCs w:val="28"/>
              </w:rPr>
              <w:t>等方面瞭解學生經濟活動及道德實踐的情況。</w:t>
            </w:r>
          </w:p>
        </w:tc>
      </w:tr>
      <w:tr w:rsidR="00CC6166" w:rsidRPr="00FE3F51" w14:paraId="2ECB3792" w14:textId="77777777">
        <w:tc>
          <w:tcPr>
            <w:tcW w:w="1935" w:type="dxa"/>
            <w:vAlign w:val="center"/>
          </w:tcPr>
          <w:p w14:paraId="20A7760F" w14:textId="77777777"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親師配合事項</w:t>
            </w:r>
          </w:p>
        </w:tc>
        <w:tc>
          <w:tcPr>
            <w:tcW w:w="7310" w:type="dxa"/>
          </w:tcPr>
          <w:p w14:paraId="5368E84D" w14:textId="77777777" w:rsidR="00CC6166" w:rsidRPr="00FE3F51" w:rsidRDefault="00CC6166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協助叮嚀學生準時繳交作業或報告</w:t>
            </w:r>
            <w:r w:rsidRPr="00FE3F51">
              <w:rPr>
                <w:rFonts w:eastAsia="標楷體"/>
                <w:sz w:val="28"/>
                <w:szCs w:val="28"/>
              </w:rPr>
              <w:t>…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7AA4BD6B" w14:textId="77777777" w:rsidR="00CC6166" w:rsidRPr="00FE3F51" w:rsidRDefault="00CC6166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輔導學生蒐集資料及從家庭、班級生活中能將經濟知識學以致用。</w:t>
            </w:r>
          </w:p>
          <w:p w14:paraId="1D039DD8" w14:textId="77777777" w:rsidR="00CC6166" w:rsidRPr="00FE3F51" w:rsidRDefault="00CC6166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協助轉知學生家長，督導其子弟切實做到考前詳盡復習，考後確實檢討。</w:t>
            </w:r>
          </w:p>
        </w:tc>
      </w:tr>
      <w:tr w:rsidR="00CC6166" w:rsidRPr="00FE3F51" w14:paraId="443E04E2" w14:textId="77777777">
        <w:tc>
          <w:tcPr>
            <w:tcW w:w="1935" w:type="dxa"/>
            <w:vAlign w:val="center"/>
          </w:tcPr>
          <w:p w14:paraId="451F962F" w14:textId="77777777"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</w:tcPr>
          <w:p w14:paraId="67D1611D" w14:textId="77777777" w:rsidR="00CC6166" w:rsidRPr="00FE3F51" w:rsidRDefault="00FA4696">
            <w:pPr>
              <w:numPr>
                <w:ilvl w:val="0"/>
                <w:numId w:val="3"/>
              </w:num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學校每學期三</w:t>
            </w:r>
            <w:r w:rsidR="00CC6166" w:rsidRPr="00FE3F51">
              <w:rPr>
                <w:rFonts w:eastAsia="標楷體" w:hint="eastAsia"/>
                <w:sz w:val="28"/>
                <w:szCs w:val="28"/>
              </w:rPr>
              <w:t>次定期考試評量。</w:t>
            </w:r>
          </w:p>
          <w:p w14:paraId="66877FC8" w14:textId="77777777" w:rsidR="00CC6166" w:rsidRPr="00FE3F51" w:rsidRDefault="00CC6166">
            <w:pPr>
              <w:numPr>
                <w:ilvl w:val="0"/>
                <w:numId w:val="3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平時作業</w:t>
            </w:r>
            <w:r w:rsidRPr="00FE3F51">
              <w:rPr>
                <w:rFonts w:eastAsia="標楷體"/>
                <w:sz w:val="28"/>
                <w:szCs w:val="28"/>
              </w:rPr>
              <w:t>—</w:t>
            </w:r>
            <w:r w:rsidRPr="00FE3F51">
              <w:rPr>
                <w:rFonts w:eastAsia="標楷體" w:hint="eastAsia"/>
                <w:sz w:val="28"/>
                <w:szCs w:val="28"/>
              </w:rPr>
              <w:t>包含書面與個人口頭報告、蒐集的資料。</w:t>
            </w:r>
          </w:p>
          <w:p w14:paraId="773E0B39" w14:textId="77777777" w:rsidR="00CC6166" w:rsidRPr="00FE3F51" w:rsidRDefault="00CC6166">
            <w:pPr>
              <w:numPr>
                <w:ilvl w:val="0"/>
                <w:numId w:val="3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分組活動參與表現情形。</w:t>
            </w:r>
          </w:p>
          <w:p w14:paraId="2241754E" w14:textId="77777777" w:rsidR="00CC6166" w:rsidRPr="00FE3F51" w:rsidRDefault="00CC6166">
            <w:pPr>
              <w:numPr>
                <w:ilvl w:val="0"/>
                <w:numId w:val="3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上課專心程度、回答問題</w:t>
            </w:r>
            <w:r w:rsidRPr="00FE3F51">
              <w:rPr>
                <w:rFonts w:eastAsia="標楷體"/>
                <w:sz w:val="28"/>
                <w:szCs w:val="28"/>
              </w:rPr>
              <w:t>…</w:t>
            </w:r>
            <w:r w:rsidRPr="00FE3F51">
              <w:rPr>
                <w:rFonts w:eastAsia="標楷體" w:hint="eastAsia"/>
                <w:sz w:val="28"/>
                <w:szCs w:val="28"/>
              </w:rPr>
              <w:t>等表現情況良好與否。</w:t>
            </w:r>
          </w:p>
        </w:tc>
      </w:tr>
      <w:tr w:rsidR="00CC6166" w:rsidRPr="00FE3F51" w14:paraId="42D53D8F" w14:textId="77777777">
        <w:tc>
          <w:tcPr>
            <w:tcW w:w="1935" w:type="dxa"/>
            <w:vAlign w:val="center"/>
          </w:tcPr>
          <w:p w14:paraId="1A4E19E3" w14:textId="77777777"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</w:tcPr>
          <w:p w14:paraId="4143CD64" w14:textId="77777777" w:rsidR="00CC6166" w:rsidRPr="00FE3F51" w:rsidRDefault="00CC6166">
            <w:pPr>
              <w:numPr>
                <w:ilvl w:val="0"/>
                <w:numId w:val="7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學校</w:t>
            </w:r>
            <w:r w:rsidR="00FE3F51">
              <w:rPr>
                <w:rFonts w:eastAsia="標楷體" w:hint="eastAsia"/>
                <w:sz w:val="28"/>
                <w:szCs w:val="28"/>
              </w:rPr>
              <w:t>三</w:t>
            </w:r>
            <w:r w:rsidRPr="00FE3F51">
              <w:rPr>
                <w:rFonts w:eastAsia="標楷體" w:hint="eastAsia"/>
                <w:sz w:val="28"/>
                <w:szCs w:val="28"/>
              </w:rPr>
              <w:t>次定期考試評量</w:t>
            </w:r>
            <w:r w:rsidR="00FE3F51">
              <w:rPr>
                <w:rFonts w:eastAsia="標楷體" w:hint="eastAsia"/>
                <w:sz w:val="28"/>
                <w:szCs w:val="28"/>
              </w:rPr>
              <w:t>，共佔</w:t>
            </w:r>
            <w:r w:rsidR="00711E96">
              <w:rPr>
                <w:rFonts w:eastAsia="標楷體" w:hint="eastAsia"/>
                <w:sz w:val="28"/>
                <w:szCs w:val="28"/>
              </w:rPr>
              <w:t>4</w:t>
            </w:r>
            <w:r w:rsidR="00FE3F51">
              <w:rPr>
                <w:rFonts w:eastAsia="標楷體" w:hint="eastAsia"/>
                <w:sz w:val="28"/>
                <w:szCs w:val="28"/>
              </w:rPr>
              <w:t>0</w:t>
            </w:r>
            <w:r w:rsidRPr="00FE3F51">
              <w:rPr>
                <w:rFonts w:eastAsia="標楷體" w:hint="eastAsia"/>
                <w:sz w:val="28"/>
                <w:szCs w:val="28"/>
              </w:rPr>
              <w:t>%</w:t>
            </w:r>
          </w:p>
          <w:p w14:paraId="612B4A72" w14:textId="77777777" w:rsidR="00CC6166" w:rsidRPr="00FE3F51" w:rsidRDefault="00CC6166">
            <w:p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2.</w:t>
            </w:r>
            <w:r w:rsidR="00FE3F5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E3F51">
              <w:rPr>
                <w:rFonts w:eastAsia="標楷體" w:hint="eastAsia"/>
                <w:sz w:val="28"/>
                <w:szCs w:val="28"/>
              </w:rPr>
              <w:t>作業繳交</w:t>
            </w:r>
            <w:r w:rsidR="00FE3F51">
              <w:rPr>
                <w:rFonts w:eastAsia="標楷體" w:hint="eastAsia"/>
                <w:sz w:val="28"/>
                <w:szCs w:val="28"/>
              </w:rPr>
              <w:t>2</w:t>
            </w:r>
            <w:r w:rsidRPr="00FE3F51">
              <w:rPr>
                <w:rFonts w:eastAsia="標楷體" w:hint="eastAsia"/>
                <w:sz w:val="28"/>
                <w:szCs w:val="28"/>
              </w:rPr>
              <w:t>0%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  <w:r w:rsidRPr="00FE3F51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54D3DE71" w14:textId="77777777" w:rsidR="00CC6166" w:rsidRPr="00FE3F51" w:rsidRDefault="00CC6166">
            <w:p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3.</w:t>
            </w:r>
            <w:r w:rsidR="00FE3F5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E3F51">
              <w:rPr>
                <w:rFonts w:eastAsia="標楷體" w:hint="eastAsia"/>
                <w:sz w:val="28"/>
                <w:szCs w:val="28"/>
              </w:rPr>
              <w:t>平時紙筆測驗</w:t>
            </w:r>
            <w:r w:rsidR="00FE3F51">
              <w:rPr>
                <w:rFonts w:eastAsia="標楷體" w:hint="eastAsia"/>
                <w:sz w:val="28"/>
                <w:szCs w:val="28"/>
              </w:rPr>
              <w:t>2</w:t>
            </w:r>
            <w:r w:rsidRPr="00FE3F51">
              <w:rPr>
                <w:rFonts w:eastAsia="標楷體" w:hint="eastAsia"/>
                <w:sz w:val="28"/>
                <w:szCs w:val="28"/>
              </w:rPr>
              <w:t>0%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5F096586" w14:textId="77777777" w:rsidR="00CC6166" w:rsidRPr="00FE3F51" w:rsidRDefault="00CC6166">
            <w:p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4.</w:t>
            </w:r>
            <w:r w:rsidR="00FE3F5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E3F51">
              <w:rPr>
                <w:rFonts w:eastAsia="標楷體" w:hint="eastAsia"/>
                <w:sz w:val="28"/>
                <w:szCs w:val="28"/>
              </w:rPr>
              <w:t>學習態度</w:t>
            </w:r>
            <w:r w:rsidR="00711E96">
              <w:rPr>
                <w:rFonts w:eastAsia="標楷體" w:hint="eastAsia"/>
                <w:sz w:val="28"/>
                <w:szCs w:val="28"/>
              </w:rPr>
              <w:t>2</w:t>
            </w:r>
            <w:r w:rsidR="00FE3F51">
              <w:rPr>
                <w:rFonts w:eastAsia="標楷體" w:hint="eastAsia"/>
                <w:sz w:val="28"/>
                <w:szCs w:val="28"/>
              </w:rPr>
              <w:t>0</w:t>
            </w:r>
            <w:r w:rsidRPr="00FE3F51">
              <w:rPr>
                <w:rFonts w:eastAsia="標楷體" w:hint="eastAsia"/>
                <w:sz w:val="28"/>
                <w:szCs w:val="28"/>
              </w:rPr>
              <w:t>%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0688A2AB" w14:textId="77777777" w:rsidR="00CC6166" w:rsidRPr="00FE3F51" w:rsidRDefault="00FE3F51">
            <w:pPr>
              <w:jc w:val="both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其所佔比例依學校相關</w:t>
            </w:r>
            <w:r>
              <w:rPr>
                <w:rFonts w:eastAsia="標楷體" w:hint="eastAsia"/>
                <w:sz w:val="28"/>
                <w:szCs w:val="28"/>
              </w:rPr>
              <w:t>辦法</w:t>
            </w:r>
            <w:r w:rsidRPr="00916D74">
              <w:rPr>
                <w:rFonts w:eastAsia="標楷體" w:hint="eastAsia"/>
                <w:sz w:val="28"/>
                <w:szCs w:val="28"/>
              </w:rPr>
              <w:t>規定訂定為之</w:t>
            </w:r>
          </w:p>
        </w:tc>
      </w:tr>
    </w:tbl>
    <w:p w14:paraId="09A75CB6" w14:textId="77777777" w:rsidR="00CC6166" w:rsidRPr="00FE3F51" w:rsidRDefault="00CC6166">
      <w:pPr>
        <w:jc w:val="both"/>
        <w:rPr>
          <w:rFonts w:eastAsia="標楷體"/>
          <w:sz w:val="28"/>
          <w:szCs w:val="28"/>
        </w:rPr>
      </w:pPr>
    </w:p>
    <w:p w14:paraId="749C69B6" w14:textId="77777777" w:rsidR="00CC6166" w:rsidRPr="00FE3F51" w:rsidRDefault="00CC6166">
      <w:pPr>
        <w:rPr>
          <w:rFonts w:eastAsia="標楷體"/>
          <w:sz w:val="28"/>
          <w:szCs w:val="28"/>
        </w:rPr>
      </w:pPr>
    </w:p>
    <w:sectPr w:rsidR="00CC6166" w:rsidRPr="00FE3F51">
      <w:pgSz w:w="11907" w:h="16840" w:code="9"/>
      <w:pgMar w:top="567" w:right="567" w:bottom="794" w:left="567" w:header="851" w:footer="992" w:gutter="1134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5652C7" w14:textId="77777777" w:rsidR="005149BF" w:rsidRDefault="005149BF" w:rsidP="00B6508B">
      <w:r>
        <w:separator/>
      </w:r>
    </w:p>
  </w:endnote>
  <w:endnote w:type="continuationSeparator" w:id="0">
    <w:p w14:paraId="3AE2D48D" w14:textId="77777777" w:rsidR="005149BF" w:rsidRDefault="005149BF" w:rsidP="00B65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062C7" w14:textId="77777777" w:rsidR="005149BF" w:rsidRDefault="005149BF" w:rsidP="00B6508B">
      <w:r>
        <w:separator/>
      </w:r>
    </w:p>
  </w:footnote>
  <w:footnote w:type="continuationSeparator" w:id="0">
    <w:p w14:paraId="5E4A1297" w14:textId="77777777" w:rsidR="005149BF" w:rsidRDefault="005149BF" w:rsidP="00B65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C7826F2"/>
    <w:multiLevelType w:val="hybridMultilevel"/>
    <w:tmpl w:val="83AA70E0"/>
    <w:lvl w:ilvl="0" w:tplc="ACB41D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6581901"/>
    <w:multiLevelType w:val="hybridMultilevel"/>
    <w:tmpl w:val="0324D240"/>
    <w:lvl w:ilvl="0" w:tplc="37A627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B60685C"/>
    <w:multiLevelType w:val="hybridMultilevel"/>
    <w:tmpl w:val="2AF2CEC6"/>
    <w:lvl w:ilvl="0" w:tplc="29FE4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15"/>
  <w:drawingGridVerticalSpacing w:val="467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FE3F51"/>
    <w:rsid w:val="000822AD"/>
    <w:rsid w:val="001B19FE"/>
    <w:rsid w:val="005149BF"/>
    <w:rsid w:val="00635EB6"/>
    <w:rsid w:val="006B580B"/>
    <w:rsid w:val="00711E96"/>
    <w:rsid w:val="00A00C56"/>
    <w:rsid w:val="00B51F52"/>
    <w:rsid w:val="00B6508B"/>
    <w:rsid w:val="00C6553A"/>
    <w:rsid w:val="00CC6166"/>
    <w:rsid w:val="00E8703B"/>
    <w:rsid w:val="00FA4696"/>
    <w:rsid w:val="00FE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8DD4B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650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Char">
    <w:name w:val="頁首 Char"/>
    <w:link w:val="a3"/>
    <w:rsid w:val="00B6508B"/>
    <w:rPr>
      <w:kern w:val="2"/>
    </w:rPr>
  </w:style>
  <w:style w:type="paragraph" w:styleId="a4">
    <w:name w:val="footer"/>
    <w:basedOn w:val="a"/>
    <w:link w:val="Char0"/>
    <w:rsid w:val="00B650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Char0">
    <w:name w:val="頁尾 Char"/>
    <w:link w:val="a4"/>
    <w:rsid w:val="00B6508B"/>
    <w:rPr>
      <w:kern w:val="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123</Words>
  <Characters>706</Characters>
  <Application>Microsoft Macintosh Word</Application>
  <DocSecurity>0</DocSecurity>
  <Lines>5</Lines>
  <Paragraphs>1</Paragraphs>
  <ScaleCrop>false</ScaleCrop>
  <Company>中正國中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台北市立中正國民中學八十九學年度第一學期</dc:title>
  <dc:creator>教學組</dc:creator>
  <cp:lastModifiedBy>lin</cp:lastModifiedBy>
  <cp:revision>6</cp:revision>
  <cp:lastPrinted>2002-09-24T13:08:00Z</cp:lastPrinted>
  <dcterms:created xsi:type="dcterms:W3CDTF">2016-09-04T14:37:00Z</dcterms:created>
  <dcterms:modified xsi:type="dcterms:W3CDTF">2017-09-04T02:51:00Z</dcterms:modified>
</cp:coreProperties>
</file>