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78D" w:rsidRDefault="00FA533B" w:rsidP="000C4A39">
      <w:pPr>
        <w:adjustRightInd w:val="0"/>
        <w:snapToGrid w:val="0"/>
        <w:jc w:val="center"/>
        <w:rPr>
          <w:b/>
          <w:sz w:val="40"/>
          <w:szCs w:val="40"/>
        </w:rPr>
      </w:pPr>
      <w:bookmarkStart w:id="0" w:name="_gjdgxs" w:colFirst="0" w:colLast="0"/>
      <w:bookmarkEnd w:id="0"/>
      <w:r>
        <w:rPr>
          <w:rFonts w:ascii="Gungsuh" w:eastAsia="Gungsuh" w:hAnsi="Gungsuh" w:cs="Gungsuh"/>
          <w:b/>
          <w:sz w:val="40"/>
          <w:szCs w:val="40"/>
        </w:rPr>
        <w:t>台北市立中正國民中學10</w:t>
      </w:r>
      <w:r w:rsidR="00F51428">
        <w:rPr>
          <w:rFonts w:ascii="Gungsuh" w:hAnsi="Gungsuh" w:cs="Gungsuh" w:hint="eastAsia"/>
          <w:b/>
          <w:sz w:val="40"/>
          <w:szCs w:val="40"/>
        </w:rPr>
        <w:t>8</w:t>
      </w:r>
      <w:r>
        <w:rPr>
          <w:rFonts w:ascii="Gungsuh" w:eastAsia="Gungsuh" w:hAnsi="Gungsuh" w:cs="Gungsuh"/>
          <w:b/>
          <w:sz w:val="40"/>
          <w:szCs w:val="40"/>
        </w:rPr>
        <w:t>學年度第二學期</w:t>
      </w:r>
    </w:p>
    <w:p w:rsidR="00C1478D" w:rsidRDefault="000C4A39" w:rsidP="000C4A39">
      <w:pPr>
        <w:adjustRightInd w:val="0"/>
        <w:snapToGrid w:val="0"/>
        <w:jc w:val="both"/>
        <w:rPr>
          <w:b/>
          <w:sz w:val="40"/>
          <w:szCs w:val="40"/>
        </w:rPr>
      </w:pPr>
      <w:r>
        <w:rPr>
          <w:rFonts w:ascii="Gungsuh" w:hAnsi="Gungsuh" w:cs="Gungsuh" w:hint="eastAsia"/>
          <w:b/>
          <w:sz w:val="40"/>
          <w:szCs w:val="40"/>
        </w:rPr>
        <w:t xml:space="preserve">                     </w:t>
      </w:r>
      <w:r w:rsidR="00FA533B">
        <w:rPr>
          <w:rFonts w:ascii="Gungsuh" w:eastAsia="Gungsuh" w:hAnsi="Gungsuh" w:cs="Gungsuh"/>
          <w:b/>
          <w:sz w:val="40"/>
          <w:szCs w:val="40"/>
        </w:rPr>
        <w:t>七年級公民科教學計</w:t>
      </w:r>
      <w:bookmarkStart w:id="1" w:name="_GoBack"/>
      <w:bookmarkEnd w:id="1"/>
      <w:r w:rsidR="00FA533B">
        <w:rPr>
          <w:rFonts w:ascii="Gungsuh" w:eastAsia="Gungsuh" w:hAnsi="Gungsuh" w:cs="Gungsuh"/>
          <w:b/>
          <w:sz w:val="40"/>
          <w:szCs w:val="40"/>
        </w:rPr>
        <w:t xml:space="preserve">畫書   </w:t>
      </w:r>
    </w:p>
    <w:tbl>
      <w:tblPr>
        <w:tblStyle w:val="a5"/>
        <w:tblW w:w="9245" w:type="dxa"/>
        <w:tblInd w:w="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35"/>
        <w:gridCol w:w="7310"/>
      </w:tblGrid>
      <w:tr w:rsidR="00C1478D">
        <w:tc>
          <w:tcPr>
            <w:tcW w:w="1935" w:type="dxa"/>
            <w:vAlign w:val="center"/>
          </w:tcPr>
          <w:p w:rsidR="00C1478D" w:rsidRDefault="00FA533B">
            <w:pPr>
              <w:spacing w:line="3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課程目標</w:t>
            </w:r>
          </w:p>
        </w:tc>
        <w:tc>
          <w:tcPr>
            <w:tcW w:w="7310" w:type="dxa"/>
          </w:tcPr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1達成教育部公佈的社會學習領域第四階段的能力指標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2培養學生思考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、理解、分析和研究的能力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3強調知識與經驗的統整,落實社會生活規範的實踐</w:t>
            </w:r>
          </w:p>
        </w:tc>
      </w:tr>
      <w:tr w:rsidR="00C1478D">
        <w:trPr>
          <w:trHeight w:val="2500"/>
        </w:trPr>
        <w:tc>
          <w:tcPr>
            <w:tcW w:w="1935" w:type="dxa"/>
            <w:vAlign w:val="center"/>
          </w:tcPr>
          <w:p w:rsidR="00C1478D" w:rsidRDefault="00FA533B">
            <w:pPr>
              <w:spacing w:line="3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教學目標</w:t>
            </w:r>
          </w:p>
        </w:tc>
        <w:tc>
          <w:tcPr>
            <w:tcW w:w="7310" w:type="dxa"/>
          </w:tcPr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1 明白個人在社會中,如何學習及融入社會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2 了解多元化的社會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3清楚人民結社的各種規定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4 認識台灣各種多元發展的民間團體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5 培養志工服務的精神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6 了解社會變遷的意義、衝擊及調適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7 清楚器物、社會制度與價值觀念變遷的不同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8 明白社會問題的意涵及少年犯罪問題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9 清楚現代家庭的問題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10了解社會變遷的真諦及方法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11 明白目前我國的福利措施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12 了解現代公民的意義與應具有的公民素養</w:t>
            </w:r>
          </w:p>
        </w:tc>
      </w:tr>
      <w:tr w:rsidR="00C1478D">
        <w:tc>
          <w:tcPr>
            <w:tcW w:w="1935" w:type="dxa"/>
            <w:vAlign w:val="center"/>
          </w:tcPr>
          <w:p w:rsidR="00C1478D" w:rsidRDefault="00FA533B">
            <w:pPr>
              <w:spacing w:line="3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教學計畫</w:t>
            </w:r>
          </w:p>
        </w:tc>
        <w:tc>
          <w:tcPr>
            <w:tcW w:w="7310" w:type="dxa"/>
          </w:tcPr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1依教學進度進行課程教學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2解析課文重點,補充相關資訊,讓課程與生活結合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3進行分組活動集思廣益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lastRenderedPageBreak/>
              <w:t>4鼓勵學生多發問多參與活動</w:t>
            </w:r>
          </w:p>
        </w:tc>
      </w:tr>
      <w:tr w:rsidR="00C1478D">
        <w:tc>
          <w:tcPr>
            <w:tcW w:w="1935" w:type="dxa"/>
            <w:vAlign w:val="center"/>
          </w:tcPr>
          <w:p w:rsidR="00C1478D" w:rsidRDefault="00FA533B">
            <w:pPr>
              <w:spacing w:line="3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lastRenderedPageBreak/>
              <w:t>教學活動內容</w:t>
            </w:r>
          </w:p>
        </w:tc>
        <w:tc>
          <w:tcPr>
            <w:tcW w:w="7310" w:type="dxa"/>
            <w:vAlign w:val="center"/>
          </w:tcPr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1講解課文重點收集題庫,鼓勵學生回答問題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2不定期分發時事資料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3依課程特色實施分組討論或分組活動</w:t>
            </w:r>
          </w:p>
        </w:tc>
      </w:tr>
      <w:tr w:rsidR="00C1478D">
        <w:tc>
          <w:tcPr>
            <w:tcW w:w="1935" w:type="dxa"/>
            <w:vAlign w:val="center"/>
          </w:tcPr>
          <w:p w:rsidR="00C1478D" w:rsidRDefault="00FA533B">
            <w:pPr>
              <w:spacing w:line="3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親師配合事項</w:t>
            </w:r>
          </w:p>
        </w:tc>
        <w:tc>
          <w:tcPr>
            <w:tcW w:w="7310" w:type="dxa"/>
            <w:vAlign w:val="center"/>
          </w:tcPr>
          <w:p w:rsidR="00C1478D" w:rsidRDefault="00FA533B">
            <w:pPr>
              <w:spacing w:line="340" w:lineRule="auto"/>
              <w:ind w:left="-6" w:hanging="20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1督促學生準時繳交作業或指定的報告</w:t>
            </w:r>
          </w:p>
          <w:p w:rsidR="00C1478D" w:rsidRDefault="00FA533B">
            <w:pPr>
              <w:spacing w:line="340" w:lineRule="auto"/>
              <w:ind w:left="-6" w:hanging="20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2協助學生蒐集課外資料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3要求學生做到考前複習,考後確實檢討</w:t>
            </w:r>
          </w:p>
        </w:tc>
      </w:tr>
      <w:tr w:rsidR="00C1478D">
        <w:tc>
          <w:tcPr>
            <w:tcW w:w="1935" w:type="dxa"/>
            <w:tcBorders>
              <w:bottom w:val="single" w:sz="4" w:space="0" w:color="000000"/>
            </w:tcBorders>
            <w:vAlign w:val="center"/>
          </w:tcPr>
          <w:p w:rsidR="00C1478D" w:rsidRDefault="00FA533B">
            <w:pPr>
              <w:spacing w:line="3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評量方法</w:t>
            </w:r>
          </w:p>
        </w:tc>
        <w:tc>
          <w:tcPr>
            <w:tcW w:w="7310" w:type="dxa"/>
            <w:tcBorders>
              <w:bottom w:val="single" w:sz="4" w:space="0" w:color="000000"/>
            </w:tcBorders>
            <w:vAlign w:val="center"/>
          </w:tcPr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1學校定期考試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2平時作業繳交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3隨堂測驗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4分組活動競賽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5上課表現</w:t>
            </w:r>
          </w:p>
        </w:tc>
      </w:tr>
      <w:tr w:rsidR="00C1478D">
        <w:trPr>
          <w:trHeight w:val="2380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1478D" w:rsidRDefault="00FA533B">
            <w:pPr>
              <w:spacing w:line="3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成績計算方式</w:t>
            </w:r>
          </w:p>
        </w:tc>
        <w:tc>
          <w:tcPr>
            <w:tcW w:w="7310" w:type="dxa"/>
            <w:tcBorders>
              <w:top w:val="single" w:sz="4" w:space="0" w:color="000000"/>
            </w:tcBorders>
          </w:tcPr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1學校定期考試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2作業繳交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3紙筆測驗</w:t>
            </w:r>
          </w:p>
          <w:p w:rsidR="00C1478D" w:rsidRDefault="00FA533B">
            <w:pPr>
              <w:spacing w:line="3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Gungsuh" w:eastAsia="Gungsuh" w:hAnsi="Gungsuh" w:cs="Gungsuh"/>
                <w:b/>
                <w:sz w:val="28"/>
                <w:szCs w:val="28"/>
              </w:rPr>
              <w:t>4學習態度</w:t>
            </w:r>
          </w:p>
        </w:tc>
      </w:tr>
    </w:tbl>
    <w:p w:rsidR="00C1478D" w:rsidRDefault="00C1478D">
      <w:pPr>
        <w:spacing w:line="400" w:lineRule="auto"/>
        <w:jc w:val="both"/>
      </w:pPr>
    </w:p>
    <w:sectPr w:rsidR="00C1478D">
      <w:pgSz w:w="11906" w:h="16838"/>
      <w:pgMar w:top="1440" w:right="1134" w:bottom="1134" w:left="1134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altName w:val="Arial Unicode MS"/>
    <w:charset w:val="81"/>
    <w:family w:val="roman"/>
    <w:pitch w:val="variable"/>
    <w:sig w:usb0="00000000" w:usb1="69D77CFB" w:usb2="00000030" w:usb3="00000000" w:csb0="0008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C1478D"/>
    <w:rsid w:val="000C4A39"/>
    <w:rsid w:val="00C1478D"/>
    <w:rsid w:val="00F51428"/>
    <w:rsid w:val="00FA5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sz w:val="24"/>
        <w:szCs w:val="24"/>
        <w:lang w:val="en-US" w:eastAsia="zh-TW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sz w:val="24"/>
        <w:szCs w:val="24"/>
        <w:lang w:val="en-US" w:eastAsia="zh-TW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2019-02-20T02:30:00Z</dcterms:created>
  <dcterms:modified xsi:type="dcterms:W3CDTF">2020-02-27T09:25:00Z</dcterms:modified>
</cp:coreProperties>
</file>